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7B" w:rsidRPr="009D12B3" w:rsidRDefault="00525B7B" w:rsidP="00525B7B">
      <w:pPr>
        <w:spacing w:after="120" w:line="240" w:lineRule="auto"/>
        <w:ind w:firstLine="720"/>
        <w:jc w:val="right"/>
        <w:rPr>
          <w:rFonts w:ascii="Cambria" w:eastAsia="Calibri" w:hAnsi="Cambria" w:cs="Arial"/>
          <w:sz w:val="36"/>
          <w:szCs w:val="36"/>
          <w:lang w:val="en-US"/>
        </w:rPr>
      </w:pPr>
      <w:r w:rsidRPr="009D12B3">
        <w:rPr>
          <w:rFonts w:ascii="Calibri" w:eastAsia="Calibri" w:hAnsi="Calibri" w:cs="Times New Roman"/>
          <w:noProof/>
          <w:color w:val="17365D"/>
          <w:sz w:val="36"/>
          <w:szCs w:val="36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8EAE421" wp14:editId="163EA3E0">
            <wp:simplePos x="0" y="0"/>
            <wp:positionH relativeFrom="column">
              <wp:posOffset>-461010</wp:posOffset>
            </wp:positionH>
            <wp:positionV relativeFrom="paragraph">
              <wp:posOffset>-384175</wp:posOffset>
            </wp:positionV>
            <wp:extent cx="885825" cy="895350"/>
            <wp:effectExtent l="0" t="0" r="9525" b="0"/>
            <wp:wrapSquare wrapText="bothSides"/>
            <wp:docPr id="1" name="Рисунок 1" descr="Описание: Описание: E:\Kuzjmin\Foto\Simvolika\L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Kuzjmin\Foto\Simvolika\LCK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2B3">
        <w:rPr>
          <w:rFonts w:ascii="Cambria" w:eastAsia="Calibri" w:hAnsi="Cambria" w:cs="Arial"/>
          <w:color w:val="17365D"/>
          <w:sz w:val="36"/>
          <w:szCs w:val="36"/>
          <w:lang w:val="en-US"/>
        </w:rPr>
        <w:t xml:space="preserve">CLSF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Latvijas</w:t>
      </w:r>
      <w:proofErr w:type="spellEnd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 xml:space="preserve">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Cilvēktiesību</w:t>
      </w:r>
      <w:proofErr w:type="spellEnd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 xml:space="preserve"> </w:t>
      </w:r>
      <w:proofErr w:type="spellStart"/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komiteja</w:t>
      </w:r>
      <w:proofErr w:type="spellEnd"/>
    </w:p>
    <w:p w:rsidR="00525B7B" w:rsidRPr="009D12B3" w:rsidRDefault="00525B7B" w:rsidP="00525B7B">
      <w:pPr>
        <w:spacing w:after="120" w:line="240" w:lineRule="auto"/>
        <w:jc w:val="right"/>
        <w:rPr>
          <w:rFonts w:ascii="Cambria" w:eastAsia="Calibri" w:hAnsi="Cambria" w:cs="Arial"/>
          <w:color w:val="002060"/>
          <w:sz w:val="36"/>
          <w:szCs w:val="36"/>
          <w:lang w:val="en-US"/>
        </w:rPr>
      </w:pPr>
      <w:r w:rsidRPr="009D12B3">
        <w:rPr>
          <w:rFonts w:ascii="Cambria" w:eastAsia="Calibri" w:hAnsi="Cambria" w:cs="Arial"/>
          <w:color w:val="002060"/>
          <w:sz w:val="36"/>
          <w:szCs w:val="36"/>
          <w:lang w:val="en-US"/>
        </w:rPr>
        <w:t>F.I.D.H. Latvian Human Rights Committee</w:t>
      </w:r>
    </w:p>
    <w:p w:rsidR="00525B7B" w:rsidRPr="009D12B3" w:rsidRDefault="00525B7B" w:rsidP="00525B7B">
      <w:pPr>
        <w:pBdr>
          <w:bottom w:val="single" w:sz="12" w:space="1" w:color="auto"/>
        </w:pBdr>
        <w:spacing w:after="120" w:line="240" w:lineRule="auto"/>
        <w:rPr>
          <w:rFonts w:ascii="Cambria" w:eastAsia="Calibri" w:hAnsi="Cambria" w:cs="Arial"/>
          <w:color w:val="002060"/>
          <w:sz w:val="36"/>
          <w:szCs w:val="36"/>
        </w:rPr>
      </w:pPr>
      <w:r w:rsidRPr="009D12B3">
        <w:rPr>
          <w:rFonts w:ascii="Cambria" w:eastAsia="Calibri" w:hAnsi="Cambria" w:cs="Arial"/>
          <w:color w:val="002060"/>
          <w:sz w:val="36"/>
          <w:szCs w:val="36"/>
        </w:rPr>
        <w:t>МФП</w:t>
      </w:r>
      <w:r w:rsidR="0040149F">
        <w:rPr>
          <w:rFonts w:ascii="Cambria" w:eastAsia="Calibri" w:hAnsi="Cambria" w:cs="Arial"/>
          <w:color w:val="002060"/>
          <w:sz w:val="36"/>
          <w:szCs w:val="36"/>
        </w:rPr>
        <w:t>Ч</w:t>
      </w:r>
      <w:r w:rsidRPr="009D12B3">
        <w:rPr>
          <w:rFonts w:ascii="Cambria" w:eastAsia="Calibri" w:hAnsi="Cambria" w:cs="Arial"/>
          <w:color w:val="002060"/>
          <w:sz w:val="36"/>
          <w:szCs w:val="36"/>
        </w:rPr>
        <w:t xml:space="preserve"> Латвийский комитет по правам человека</w:t>
      </w:r>
    </w:p>
    <w:p w:rsidR="00525B7B" w:rsidRDefault="00525B7B" w:rsidP="00525B7B">
      <w:pPr>
        <w:ind w:firstLine="142"/>
        <w:jc w:val="center"/>
        <w:rPr>
          <w:rFonts w:ascii="Cambria" w:eastAsia="Calibri" w:hAnsi="Cambria" w:cs="Arial"/>
          <w:color w:val="002060"/>
          <w:lang w:val="lv-LV"/>
        </w:rPr>
      </w:pPr>
      <w:r w:rsidRPr="00525B7B">
        <w:rPr>
          <w:rFonts w:ascii="Cambria" w:eastAsia="Calibri" w:hAnsi="Cambria" w:cs="Arial"/>
          <w:color w:val="002060"/>
          <w:lang w:val="lv-LV"/>
        </w:rPr>
        <w:t>Reg. No. 40008010632, address: 102a</w:t>
      </w:r>
      <w:r w:rsidR="009D12B3">
        <w:rPr>
          <w:rFonts w:ascii="Cambria" w:eastAsia="Calibri" w:hAnsi="Cambria" w:cs="Arial"/>
          <w:color w:val="002060"/>
          <w:lang w:val="lv-LV"/>
        </w:rPr>
        <w:t>-15</w:t>
      </w:r>
      <w:r w:rsidRPr="00525B7B">
        <w:rPr>
          <w:rFonts w:ascii="Cambria" w:eastAsia="Calibri" w:hAnsi="Cambria" w:cs="Arial"/>
          <w:color w:val="002060"/>
          <w:lang w:val="lv-LV"/>
        </w:rPr>
        <w:t xml:space="preserve">, Dzirnavu Str. Riga, LV1050, Latvia. </w:t>
      </w:r>
    </w:p>
    <w:p w:rsidR="00525B7B" w:rsidRPr="00525B7B" w:rsidRDefault="00525B7B" w:rsidP="00525B7B">
      <w:pPr>
        <w:ind w:firstLine="142"/>
        <w:jc w:val="center"/>
        <w:rPr>
          <w:rFonts w:ascii="Cambria" w:eastAsia="Calibri" w:hAnsi="Cambria" w:cs="Arial"/>
          <w:color w:val="002060"/>
          <w:lang w:val="lv-LV"/>
        </w:rPr>
      </w:pPr>
      <w:r w:rsidRPr="00525B7B">
        <w:rPr>
          <w:rFonts w:ascii="Cambria" w:eastAsia="Calibri" w:hAnsi="Cambria" w:cs="Arial"/>
          <w:color w:val="002060"/>
          <w:lang w:val="lv-LV"/>
        </w:rPr>
        <w:t>Phone +371 26420477</w:t>
      </w:r>
      <w:r>
        <w:rPr>
          <w:rFonts w:ascii="Cambria" w:eastAsia="Calibri" w:hAnsi="Cambria" w:cs="Arial"/>
          <w:color w:val="002060"/>
          <w:lang w:val="lv-LV"/>
        </w:rPr>
        <w:t xml:space="preserve">, </w:t>
      </w:r>
      <w:hyperlink r:id="rId5" w:history="1">
        <w:r w:rsidRPr="00F7514E">
          <w:rPr>
            <w:rStyle w:val="Hyperlink"/>
            <w:lang w:val="en-US"/>
          </w:rPr>
          <w:t>www.lhrc.lv</w:t>
        </w:r>
      </w:hyperlink>
      <w:r>
        <w:rPr>
          <w:lang w:val="lv-LV"/>
        </w:rPr>
        <w:t xml:space="preserve">, </w:t>
      </w:r>
      <w:r w:rsidRPr="00F7514E">
        <w:rPr>
          <w:lang w:val="en-US"/>
        </w:rPr>
        <w:t xml:space="preserve"> </w:t>
      </w:r>
      <w:hyperlink r:id="rId6" w:history="1">
        <w:r w:rsidRPr="00F7514E">
          <w:rPr>
            <w:rStyle w:val="Hyperlink"/>
            <w:lang w:val="en-US"/>
          </w:rPr>
          <w:t>lhrc@lhrc.lv</w:t>
        </w:r>
      </w:hyperlink>
    </w:p>
    <w:p w:rsidR="00724273" w:rsidRDefault="00724273" w:rsidP="00525B7B">
      <w:pPr>
        <w:jc w:val="center"/>
        <w:rPr>
          <w:lang w:val="en-US"/>
        </w:rPr>
      </w:pPr>
    </w:p>
    <w:p w:rsidR="00724273" w:rsidRPr="006B36D5" w:rsidRDefault="006B36D5" w:rsidP="00525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Демократические институты в Латвии</w:t>
      </w:r>
      <w:r w:rsidR="00724273" w:rsidRPr="006B36D5">
        <w:rPr>
          <w:rFonts w:ascii="Times New Roman" w:hAnsi="Times New Roman" w:cs="Times New Roman"/>
          <w:sz w:val="28"/>
          <w:szCs w:val="28"/>
        </w:rPr>
        <w:t>, 2018-2019</w:t>
      </w:r>
    </w:p>
    <w:p w:rsidR="00525B7B" w:rsidRPr="006B36D5" w:rsidRDefault="006B36D5" w:rsidP="00525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6D5">
        <w:rPr>
          <w:rFonts w:ascii="Times New Roman" w:hAnsi="Times New Roman" w:cs="Times New Roman"/>
          <w:sz w:val="28"/>
          <w:szCs w:val="28"/>
        </w:rPr>
        <w:t>Доклад для</w:t>
      </w:r>
      <w:r w:rsidR="00525B7B" w:rsidRPr="006B3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7B" w:rsidRPr="003F16D5" w:rsidRDefault="006B36D5" w:rsidP="00525B7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Совещания по рассмотрению выполнения обязательств в области человеческого измерения ОБСЕ</w:t>
      </w:r>
      <w:r w:rsidR="00525B7B" w:rsidRPr="006B36D5">
        <w:rPr>
          <w:rFonts w:ascii="Times New Roman" w:hAnsi="Times New Roman" w:cs="Times New Roman"/>
          <w:sz w:val="28"/>
          <w:szCs w:val="28"/>
        </w:rPr>
        <w:t>, 201</w:t>
      </w:r>
      <w:r w:rsidR="00724273" w:rsidRPr="006B36D5">
        <w:rPr>
          <w:rFonts w:ascii="Times New Roman" w:hAnsi="Times New Roman" w:cs="Times New Roman"/>
          <w:sz w:val="28"/>
          <w:szCs w:val="28"/>
        </w:rPr>
        <w:t>9</w:t>
      </w:r>
    </w:p>
    <w:p w:rsidR="00460792" w:rsidRPr="003F16D5" w:rsidRDefault="006B36D5" w:rsidP="00525B7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Рабочее заседание</w:t>
      </w:r>
      <w:r w:rsidR="009D12B3" w:rsidRPr="006B36D5">
        <w:rPr>
          <w:rFonts w:ascii="Times New Roman" w:hAnsi="Times New Roman" w:cs="Times New Roman"/>
          <w:sz w:val="28"/>
          <w:szCs w:val="28"/>
        </w:rPr>
        <w:t xml:space="preserve"> </w:t>
      </w:r>
      <w:r w:rsidR="00724273" w:rsidRPr="006B36D5">
        <w:rPr>
          <w:rFonts w:ascii="Times New Roman" w:hAnsi="Times New Roman" w:cs="Times New Roman"/>
          <w:sz w:val="28"/>
          <w:szCs w:val="28"/>
        </w:rPr>
        <w:t>3</w:t>
      </w:r>
      <w:r w:rsidR="00460792" w:rsidRPr="006B36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Демократические институты</w:t>
      </w:r>
    </w:p>
    <w:p w:rsidR="00724273" w:rsidRDefault="00724273" w:rsidP="007C7E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:rsidR="00724273" w:rsidRPr="00830305" w:rsidRDefault="00724273" w:rsidP="0040149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[1] </w:t>
      </w:r>
      <w:r w:rsidR="006B36D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То, о чем не принято говорить</w:t>
      </w:r>
    </w:p>
    <w:p w:rsidR="00724273" w:rsidRPr="00830305" w:rsidRDefault="00A52D24" w:rsidP="007C7EB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Небольшая Латвийская Республика остается на первом месте в Евросоюзе по числе лиц без гражданства. Подавляющее их большинство имеет статус так называемых «неграждан Латвии»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Это бывшие граждане СССР</w:t>
      </w:r>
      <w:r w:rsid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их потомки, за которыми признано безусловное право проживания в Латвии. На 1 января 2019 года этим статусом обладают 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224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670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человека, включенных в Регистр населения, или почти 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11 %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латвийцев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(13 % среди совершеннолетних)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Кроме того, 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174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 Латвия признала лицами без гражданства в порядке, предусмотренном соответст</w:t>
      </w:r>
      <w:r w:rsid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ующей Конвенцией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1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9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54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724273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все члены обеих групп принадлежат к этническим меньшинствам. 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43 %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«неграждан», по состоянию на 2016 год,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D2E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уроженцы Латвии. На 2019 год,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38 %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«неграждан»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D2E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65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лет и больше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A52D24" w:rsidRPr="00830305" w:rsidRDefault="00A52D24" w:rsidP="007C7E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Эти люди остаются лишенными права голоса, что упрощает постоянное исключение партий, п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редставляющи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х этнически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меньшинства, 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формирования правительств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общегосударственном уровне. Отсутс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права голоса относится даже к местным выборам, вопреки рекомендациям многих международных органов, включая Парламентскую ассамблею ОБСЕ и Верховного комиссара по делам национальных меньшинств. </w:t>
      </w:r>
    </w:p>
    <w:p w:rsidR="00B70EEE" w:rsidRPr="00830305" w:rsidRDefault="00A52D24" w:rsidP="007C7EB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 натурализации находится в застое: в 2018 году, численность «неграждан» упала на 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8723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но в Латвии</w:t>
      </w:r>
      <w:r w:rsidRPr="00830305">
        <w:t xml:space="preserve">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натурализованы лишь 930 человек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главным механизмом сокращения числа «неграждан» является смертность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B70EEE" w:rsidRPr="00830305" w:rsidRDefault="00B70EEE" w:rsidP="0040149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 xml:space="preserve">[2] </w:t>
      </w:r>
      <w:r w:rsidR="00A40FA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Имитация прогресса</w:t>
      </w:r>
    </w:p>
    <w:p w:rsidR="00B70EEE" w:rsidRPr="00830305" w:rsidRDefault="00A40FA5" w:rsidP="00B70E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По состоянию на сентябрь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2019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года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парл</w:t>
      </w:r>
      <w:r w:rsid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мент Латвии расматривает законопроект 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№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274/Lp13) o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предоставлении гражданства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новорожденным детям «неграждан»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Однако, эта мера не решает существа проблемы по двум причинам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: </w:t>
      </w:r>
    </w:p>
    <w:p w:rsidR="00B70EEE" w:rsidRPr="00830305" w:rsidRDefault="00B70EEE" w:rsidP="00B70E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1.</w:t>
      </w:r>
      <w:r w:rsidR="00A40FA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Законопроект не затрагивает тысячи уже родившихся детей-неграждан. Их право на гражданство, закрепленное в Конвенции о правах ребенка, остается нарушенным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 </w:t>
      </w:r>
    </w:p>
    <w:p w:rsidR="00B70EEE" w:rsidRPr="00830305" w:rsidRDefault="00B70EEE" w:rsidP="00B70E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 </w:t>
      </w:r>
      <w:r w:rsidR="00A40FA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С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2013</w:t>
      </w:r>
      <w:r w:rsidR="00A40FA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года почти все новорожденные дети уже получают гражданство Латвии.</w:t>
      </w:r>
      <w:r w:rsidR="00A40FA5"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детей, родившихся в 2018 году, на 1 января 2019 года «неграждан» лишь 33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B70EEE" w:rsidRPr="00830305" w:rsidRDefault="00A40FA5" w:rsidP="00B70E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Следует отметить, что автоматическое предоставление гражданства детям рекомендовано многими международными органами, включая Верховного комиссара </w:t>
      </w:r>
      <w:r w:rsidR="00683CA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ОБСЕ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по делам национальных меньшинств</w:t>
      </w:r>
      <w:r w:rsidR="00287E9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B70EEE" w:rsidRPr="00830305" w:rsidRDefault="00B70EEE" w:rsidP="0040149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[3] </w:t>
      </w:r>
      <w:r w:rsidR="00683CA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Прочие вопросы</w:t>
      </w:r>
    </w:p>
    <w:p w:rsidR="00724273" w:rsidRPr="00830305" w:rsidRDefault="00683CA5" w:rsidP="007C7EB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Комитет по правам человека ООН в настоящее время рассматривает два сообщения из Латвии по вопросам выборов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: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один о высоких требованиях к владению латышским языком, </w:t>
      </w:r>
      <w:r w:rsidR="006F4C65" w:rsidRPr="008303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Baranovs v. Latvia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поддержке нашей НГО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, второе – о запрете на выдвижение независимых кандидатов</w:t>
      </w:r>
      <w:r w:rsidR="006F4C65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="006F4C65" w:rsidRPr="008303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Kvasnevskis v. Latvia</w:t>
      </w:r>
      <w:r w:rsidR="00B70EEE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ED40A5" w:rsidRPr="00830305" w:rsidRDefault="00683CA5" w:rsidP="00724273">
      <w:pPr>
        <w:rPr>
          <w:sz w:val="24"/>
          <w:szCs w:val="24"/>
        </w:rPr>
      </w:pP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В 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2019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году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Европейский суд по правам человека зарегистрировал жалобу</w:t>
      </w:r>
      <w:r w:rsidR="006F4C65" w:rsidRPr="00830305">
        <w:rPr>
          <w:lang w:val="lv-LV"/>
        </w:rPr>
        <w:t xml:space="preserve"> </w:t>
      </w:r>
      <w:r w:rsidR="006F4C65" w:rsidRPr="008303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Zdanoka v. Latvia No. 2</w:t>
      </w:r>
      <w:r w:rsidR="00B70EEE" w:rsidRPr="008303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 xml:space="preserve"> 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при поддержке нашей НГО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о запрете на выдвижение для активистов легальной оппозиции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1991 года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Суд счел этот запрет допустимым, в постановлении 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2006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делу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A0AED" w:rsidRPr="008303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Zdanoka v. Latvia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указал на необходимость скорой его отмены. Однако запрет был оставлен в силе Конституционным судом и применен на парламентских выборах 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2018 </w:t>
      </w:r>
      <w:r w:rsidRPr="00830305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6A0AED" w:rsidRPr="0083030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D17039" w:rsidRPr="00830305">
        <w:rPr>
          <w:sz w:val="24"/>
          <w:szCs w:val="24"/>
        </w:rPr>
        <w:t xml:space="preserve"> </w:t>
      </w:r>
    </w:p>
    <w:p w:rsidR="00ED40A5" w:rsidRPr="00287E95" w:rsidRDefault="00683CA5" w:rsidP="0072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банки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Латвии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отказывают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открытии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 w:rsidRPr="00287E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28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Латвии</w:t>
      </w:r>
      <w:r w:rsidR="00287E95" w:rsidRPr="00287E95">
        <w:rPr>
          <w:rFonts w:ascii="Times New Roman" w:hAnsi="Times New Roman" w:cs="Times New Roman"/>
          <w:sz w:val="24"/>
          <w:szCs w:val="24"/>
        </w:rPr>
        <w:t>»</w:t>
      </w:r>
      <w:r w:rsidR="00ED40A5" w:rsidRPr="00287E95">
        <w:rPr>
          <w:rFonts w:ascii="Times New Roman" w:hAnsi="Times New Roman" w:cs="Times New Roman"/>
          <w:sz w:val="24"/>
          <w:szCs w:val="24"/>
        </w:rPr>
        <w:t>.</w:t>
      </w:r>
      <w:r w:rsidR="00287E95">
        <w:rPr>
          <w:rFonts w:ascii="Times New Roman" w:hAnsi="Times New Roman" w:cs="Times New Roman"/>
          <w:sz w:val="24"/>
          <w:szCs w:val="24"/>
        </w:rPr>
        <w:t xml:space="preserve"> Под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этим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предлогом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компетентное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учреждение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отказывается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выплачивать</w:t>
      </w:r>
      <w:r w:rsidR="00287E9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РСЛ</w:t>
      </w:r>
      <w:r w:rsidR="00ED40A5" w:rsidRPr="00287E95">
        <w:rPr>
          <w:rFonts w:ascii="Times New Roman" w:hAnsi="Times New Roman" w:cs="Times New Roman"/>
          <w:sz w:val="24"/>
          <w:szCs w:val="24"/>
        </w:rPr>
        <w:t xml:space="preserve"> </w:t>
      </w:r>
      <w:r w:rsidR="00287E95">
        <w:rPr>
          <w:rFonts w:ascii="Times New Roman" w:hAnsi="Times New Roman" w:cs="Times New Roman"/>
          <w:sz w:val="24"/>
          <w:szCs w:val="24"/>
        </w:rPr>
        <w:t>бюджетное финансирование, на которое партия имеет право по результатам выборов 2018 года</w:t>
      </w:r>
      <w:r w:rsidR="00ED40A5" w:rsidRPr="00287E95">
        <w:rPr>
          <w:rFonts w:ascii="Times New Roman" w:hAnsi="Times New Roman" w:cs="Times New Roman"/>
          <w:sz w:val="24"/>
          <w:szCs w:val="24"/>
        </w:rPr>
        <w:t>.</w:t>
      </w:r>
    </w:p>
    <w:p w:rsidR="00084D2E" w:rsidRDefault="00287E95" w:rsidP="0072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остаются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нерешенными</w:t>
      </w:r>
      <w:r w:rsidR="006A0AED" w:rsidRPr="00084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D2E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народной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законодательной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инициативы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сделана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нереалистично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 w:rsidR="006A0AED" w:rsidRPr="00084D2E">
        <w:rPr>
          <w:rFonts w:ascii="Times New Roman" w:hAnsi="Times New Roman" w:cs="Times New Roman"/>
          <w:sz w:val="24"/>
          <w:szCs w:val="24"/>
        </w:rPr>
        <w:t>;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2E" w:rsidRPr="00830305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завышен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процентный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барьер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Pr="00830305">
        <w:rPr>
          <w:rFonts w:ascii="Times New Roman" w:hAnsi="Times New Roman" w:cs="Times New Roman"/>
          <w:sz w:val="24"/>
          <w:szCs w:val="24"/>
        </w:rPr>
        <w:t xml:space="preserve"> – </w:t>
      </w:r>
      <w:r w:rsidR="006A0AED" w:rsidRPr="00830305">
        <w:rPr>
          <w:rFonts w:ascii="Times New Roman" w:hAnsi="Times New Roman" w:cs="Times New Roman"/>
          <w:sz w:val="24"/>
          <w:szCs w:val="24"/>
        </w:rPr>
        <w:t xml:space="preserve">5%; </w:t>
      </w:r>
    </w:p>
    <w:p w:rsidR="00084D2E" w:rsidRPr="00830305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законопроект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референдумах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застрял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парламенте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3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8303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неграждан</w:t>
      </w:r>
      <w:r w:rsidRPr="00830305">
        <w:rPr>
          <w:rFonts w:ascii="Times New Roman" w:hAnsi="Times New Roman" w:cs="Times New Roman"/>
          <w:sz w:val="24"/>
          <w:szCs w:val="24"/>
        </w:rPr>
        <w:t>»</w:t>
      </w:r>
      <w:r w:rsidR="006A0AED" w:rsidRPr="00830305">
        <w:rPr>
          <w:rFonts w:ascii="Times New Roman" w:hAnsi="Times New Roman" w:cs="Times New Roman"/>
          <w:sz w:val="24"/>
          <w:szCs w:val="24"/>
        </w:rPr>
        <w:t>;</w:t>
      </w:r>
      <w:r w:rsidR="003F16D5" w:rsidRPr="0083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2E" w:rsidRPr="00084D2E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двойному гражданству применяется избирательный (по странам) подход</w:t>
      </w:r>
      <w:r w:rsidR="003F16D5" w:rsidRPr="00084D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D2E" w:rsidRPr="00084D2E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партии</w:t>
      </w:r>
      <w:r w:rsidRPr="0008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 w:rsidR="006A0AED" w:rsidRPr="00084D2E"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08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парламента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Европарламента</w:t>
      </w:r>
      <w:r w:rsidR="006A0AED" w:rsidRPr="0008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независимые кандидаты </w:t>
      </w:r>
      <w:r w:rsidR="006A0AED" w:rsidRPr="00084D2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ни в каких выборах</w:t>
      </w:r>
      <w:r w:rsidR="006F4C65" w:rsidRPr="00084D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AED" w:rsidRPr="00084D2E" w:rsidRDefault="00084D2E" w:rsidP="00084D2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лица с судимостью не вправе натурализоваться</w:t>
      </w:r>
      <w:r w:rsidR="00736672" w:rsidRPr="00084D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отказ в натурализации возможен на расплывчатых основаниях и без судебного контроля</w:t>
      </w:r>
      <w:r w:rsidR="006A0AED" w:rsidRPr="00084D2E">
        <w:rPr>
          <w:rFonts w:ascii="Times New Roman" w:hAnsi="Times New Roman" w:cs="Times New Roman"/>
          <w:sz w:val="24"/>
          <w:szCs w:val="24"/>
        </w:rPr>
        <w:t>.</w:t>
      </w:r>
    </w:p>
    <w:p w:rsidR="003B26B6" w:rsidRPr="00830305" w:rsidRDefault="0040149F" w:rsidP="003F1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305">
        <w:rPr>
          <w:rFonts w:ascii="Times New Roman" w:hAnsi="Times New Roman" w:cs="Times New Roman"/>
          <w:sz w:val="24"/>
          <w:szCs w:val="24"/>
        </w:rPr>
        <w:t xml:space="preserve">[4] </w:t>
      </w:r>
      <w:r w:rsidR="00084D2E">
        <w:rPr>
          <w:rFonts w:ascii="Times New Roman" w:hAnsi="Times New Roman" w:cs="Times New Roman"/>
          <w:sz w:val="24"/>
          <w:szCs w:val="24"/>
        </w:rPr>
        <w:t>Рекомендации</w:t>
      </w:r>
      <w:r w:rsidR="00084D2E" w:rsidRPr="00830305">
        <w:rPr>
          <w:rFonts w:ascii="Times New Roman" w:hAnsi="Times New Roman" w:cs="Times New Roman"/>
          <w:sz w:val="24"/>
          <w:szCs w:val="24"/>
        </w:rPr>
        <w:t xml:space="preserve"> </w:t>
      </w:r>
      <w:r w:rsidR="00084D2E">
        <w:rPr>
          <w:rFonts w:ascii="Times New Roman" w:hAnsi="Times New Roman" w:cs="Times New Roman"/>
          <w:sz w:val="24"/>
          <w:szCs w:val="24"/>
        </w:rPr>
        <w:t>для</w:t>
      </w:r>
      <w:r w:rsidR="00084D2E" w:rsidRPr="00830305">
        <w:rPr>
          <w:rFonts w:ascii="Times New Roman" w:hAnsi="Times New Roman" w:cs="Times New Roman"/>
          <w:sz w:val="24"/>
          <w:szCs w:val="24"/>
        </w:rPr>
        <w:t xml:space="preserve"> </w:t>
      </w:r>
      <w:r w:rsidR="00084D2E">
        <w:rPr>
          <w:rFonts w:ascii="Times New Roman" w:hAnsi="Times New Roman" w:cs="Times New Roman"/>
          <w:sz w:val="24"/>
          <w:szCs w:val="24"/>
        </w:rPr>
        <w:t>Латвии</w:t>
      </w:r>
      <w:r w:rsidR="003B26B6" w:rsidRPr="00830305">
        <w:rPr>
          <w:rFonts w:ascii="Times New Roman" w:hAnsi="Times New Roman" w:cs="Times New Roman"/>
          <w:sz w:val="24"/>
          <w:szCs w:val="24"/>
        </w:rPr>
        <w:t>: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1. </w:t>
      </w:r>
      <w:r w:rsidR="003B50EF">
        <w:rPr>
          <w:rFonts w:ascii="Times New Roman" w:hAnsi="Times New Roman" w:cs="Times New Roman"/>
          <w:sz w:val="24"/>
          <w:szCs w:val="24"/>
        </w:rPr>
        <w:t>Дать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право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голоса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на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местных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выборах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всем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постоянным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жителям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, </w:t>
      </w:r>
      <w:r w:rsidR="003B50EF">
        <w:rPr>
          <w:rFonts w:ascii="Times New Roman" w:hAnsi="Times New Roman" w:cs="Times New Roman"/>
          <w:sz w:val="24"/>
          <w:szCs w:val="24"/>
        </w:rPr>
        <w:t>включая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«</w:t>
      </w:r>
      <w:r w:rsidR="003B50EF">
        <w:rPr>
          <w:rFonts w:ascii="Times New Roman" w:hAnsi="Times New Roman" w:cs="Times New Roman"/>
          <w:sz w:val="24"/>
          <w:szCs w:val="24"/>
        </w:rPr>
        <w:t>неграждан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Латвии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», </w:t>
      </w:r>
      <w:r w:rsidR="003B50EF">
        <w:rPr>
          <w:rFonts w:ascii="Times New Roman" w:hAnsi="Times New Roman" w:cs="Times New Roman"/>
          <w:sz w:val="24"/>
          <w:szCs w:val="24"/>
        </w:rPr>
        <w:t>иностранцев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и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лиц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без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гражданства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, признаваемых </w:t>
      </w:r>
      <w:r w:rsidR="003B50EF">
        <w:rPr>
          <w:rFonts w:ascii="Times New Roman" w:hAnsi="Times New Roman" w:cs="Times New Roman"/>
          <w:sz w:val="24"/>
          <w:szCs w:val="24"/>
        </w:rPr>
        <w:t xml:space="preserve">властями 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по Конвенции </w:t>
      </w:r>
      <w:r w:rsidRPr="003B50EF">
        <w:rPr>
          <w:rFonts w:ascii="Times New Roman" w:hAnsi="Times New Roman" w:cs="Times New Roman"/>
          <w:sz w:val="24"/>
          <w:szCs w:val="24"/>
        </w:rPr>
        <w:t>1954</w:t>
      </w:r>
      <w:r w:rsidR="003B50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2. </w:t>
      </w:r>
      <w:r w:rsidR="003B50EF">
        <w:rPr>
          <w:rFonts w:ascii="Times New Roman" w:hAnsi="Times New Roman" w:cs="Times New Roman"/>
          <w:sz w:val="24"/>
          <w:szCs w:val="24"/>
        </w:rPr>
        <w:t>Предоставить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гражданство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, </w:t>
      </w:r>
      <w:r w:rsidR="003B50EF">
        <w:rPr>
          <w:rFonts w:ascii="Times New Roman" w:hAnsi="Times New Roman" w:cs="Times New Roman"/>
          <w:sz w:val="24"/>
          <w:szCs w:val="24"/>
        </w:rPr>
        <w:t>немедленно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и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безусловно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, </w:t>
      </w:r>
      <w:r w:rsidR="003B50EF">
        <w:rPr>
          <w:rFonts w:ascii="Times New Roman" w:hAnsi="Times New Roman" w:cs="Times New Roman"/>
          <w:sz w:val="24"/>
          <w:szCs w:val="24"/>
        </w:rPr>
        <w:t>всем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несовершенн</w:t>
      </w:r>
      <w:r w:rsidRPr="003F16D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50EF">
        <w:rPr>
          <w:rFonts w:ascii="Times New Roman" w:hAnsi="Times New Roman" w:cs="Times New Roman"/>
          <w:sz w:val="24"/>
          <w:szCs w:val="24"/>
        </w:rPr>
        <w:t>летним</w:t>
      </w:r>
      <w:r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 w:rsidRPr="003B50EF">
        <w:rPr>
          <w:rFonts w:ascii="Times New Roman" w:hAnsi="Times New Roman" w:cs="Times New Roman"/>
          <w:sz w:val="24"/>
          <w:szCs w:val="24"/>
        </w:rPr>
        <w:t>«</w:t>
      </w:r>
      <w:r w:rsidR="003B50EF">
        <w:rPr>
          <w:rFonts w:ascii="Times New Roman" w:hAnsi="Times New Roman" w:cs="Times New Roman"/>
          <w:sz w:val="24"/>
          <w:szCs w:val="24"/>
        </w:rPr>
        <w:t>негражданам</w:t>
      </w:r>
      <w:r w:rsidR="003B50EF" w:rsidRPr="003B50EF">
        <w:rPr>
          <w:rFonts w:ascii="Times New Roman" w:hAnsi="Times New Roman" w:cs="Times New Roman"/>
          <w:sz w:val="24"/>
          <w:szCs w:val="24"/>
        </w:rPr>
        <w:t>»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3. </w:t>
      </w:r>
      <w:r w:rsidR="003B50EF">
        <w:rPr>
          <w:rFonts w:ascii="Times New Roman" w:hAnsi="Times New Roman" w:cs="Times New Roman"/>
          <w:sz w:val="24"/>
          <w:szCs w:val="24"/>
        </w:rPr>
        <w:t>Упростить и ускорить процедуру натурализации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4. </w:t>
      </w:r>
      <w:r w:rsidR="003B50EF">
        <w:rPr>
          <w:rFonts w:ascii="Times New Roman" w:hAnsi="Times New Roman" w:cs="Times New Roman"/>
          <w:sz w:val="24"/>
          <w:szCs w:val="24"/>
        </w:rPr>
        <w:t>Отменить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практику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лишения депутатского мандата за якобы недостаточное владение латышским языком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5. </w:t>
      </w:r>
      <w:r w:rsidR="003B50EF">
        <w:rPr>
          <w:rFonts w:ascii="Times New Roman" w:hAnsi="Times New Roman" w:cs="Times New Roman"/>
          <w:sz w:val="24"/>
          <w:szCs w:val="24"/>
        </w:rPr>
        <w:t>Незамедлительно принять закон о местных референдумах, разрешающий участие всем постоянным жителям</w:t>
      </w:r>
      <w:r w:rsidR="003F16D5"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6. </w:t>
      </w:r>
      <w:r w:rsidR="003B50EF">
        <w:rPr>
          <w:rFonts w:ascii="Times New Roman" w:hAnsi="Times New Roman" w:cs="Times New Roman"/>
          <w:sz w:val="24"/>
          <w:szCs w:val="24"/>
        </w:rPr>
        <w:t>Отменить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запрет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на </w:t>
      </w:r>
      <w:r w:rsidR="003B50EF" w:rsidRPr="003B50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выдвижение для активистов легальной оппозиции</w:t>
      </w:r>
      <w:r w:rsidR="00A91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1991 г.</w:t>
      </w:r>
      <w:r w:rsidR="003F16D5" w:rsidRPr="003B50EF">
        <w:rPr>
          <w:rFonts w:ascii="Times New Roman" w:hAnsi="Times New Roman" w:cs="Times New Roman"/>
          <w:sz w:val="24"/>
          <w:szCs w:val="24"/>
        </w:rPr>
        <w:t>;</w:t>
      </w:r>
    </w:p>
    <w:p w:rsidR="00724273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7. </w:t>
      </w:r>
      <w:r w:rsidR="003B50EF">
        <w:rPr>
          <w:rFonts w:ascii="Times New Roman" w:hAnsi="Times New Roman" w:cs="Times New Roman"/>
          <w:sz w:val="24"/>
          <w:szCs w:val="24"/>
        </w:rPr>
        <w:t>Разрешить участие в выборах всем партиям и допустить участие независимых кандидатов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6A0AED" w:rsidRPr="003B50EF" w:rsidRDefault="00724273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8. </w:t>
      </w:r>
      <w:r w:rsidR="003B50EF">
        <w:rPr>
          <w:rFonts w:ascii="Times New Roman" w:hAnsi="Times New Roman" w:cs="Times New Roman"/>
          <w:sz w:val="24"/>
          <w:szCs w:val="24"/>
        </w:rPr>
        <w:t>Снизить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порог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подписей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для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народных законодательных инициатив</w:t>
      </w:r>
      <w:r w:rsidR="003F16D5" w:rsidRPr="003B50EF">
        <w:rPr>
          <w:rFonts w:ascii="Times New Roman" w:hAnsi="Times New Roman" w:cs="Times New Roman"/>
          <w:sz w:val="24"/>
          <w:szCs w:val="24"/>
        </w:rPr>
        <w:t>;</w:t>
      </w:r>
    </w:p>
    <w:p w:rsidR="006A0AED" w:rsidRPr="003B50EF" w:rsidRDefault="006A0AED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9. </w:t>
      </w:r>
      <w:r w:rsidR="003B50EF">
        <w:rPr>
          <w:rFonts w:ascii="Times New Roman" w:hAnsi="Times New Roman" w:cs="Times New Roman"/>
          <w:sz w:val="24"/>
          <w:szCs w:val="24"/>
        </w:rPr>
        <w:t>Привести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процентный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барьер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на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выборах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в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соответствие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>с</w:t>
      </w:r>
      <w:r w:rsidR="003B50EF" w:rsidRPr="003B50EF">
        <w:rPr>
          <w:rFonts w:ascii="Times New Roman" w:hAnsi="Times New Roman" w:cs="Times New Roman"/>
          <w:sz w:val="24"/>
          <w:szCs w:val="24"/>
        </w:rPr>
        <w:t xml:space="preserve"> </w:t>
      </w:r>
      <w:r w:rsidR="003B50EF">
        <w:rPr>
          <w:rFonts w:ascii="Times New Roman" w:hAnsi="Times New Roman" w:cs="Times New Roman"/>
          <w:sz w:val="24"/>
          <w:szCs w:val="24"/>
        </w:rPr>
        <w:t xml:space="preserve">резолюцией ПАСЕ </w:t>
      </w:r>
      <w:r w:rsidR="003F16D5" w:rsidRPr="003B50EF">
        <w:rPr>
          <w:rFonts w:ascii="Times New Roman" w:hAnsi="Times New Roman" w:cs="Times New Roman"/>
          <w:sz w:val="24"/>
          <w:szCs w:val="24"/>
        </w:rPr>
        <w:t xml:space="preserve">1547 (2007) – </w:t>
      </w:r>
      <w:r w:rsidR="003B50EF">
        <w:rPr>
          <w:rFonts w:ascii="Times New Roman" w:hAnsi="Times New Roman" w:cs="Times New Roman"/>
          <w:sz w:val="24"/>
          <w:szCs w:val="24"/>
        </w:rPr>
        <w:t xml:space="preserve">не более 3 </w:t>
      </w:r>
      <w:r w:rsidR="003F16D5" w:rsidRPr="003B50EF">
        <w:rPr>
          <w:rFonts w:ascii="Times New Roman" w:hAnsi="Times New Roman" w:cs="Times New Roman"/>
          <w:sz w:val="24"/>
          <w:szCs w:val="24"/>
        </w:rPr>
        <w:t>%;</w:t>
      </w:r>
    </w:p>
    <w:p w:rsidR="00ED40A5" w:rsidRPr="003B50EF" w:rsidRDefault="00ED40A5" w:rsidP="00724273">
      <w:pPr>
        <w:rPr>
          <w:rFonts w:ascii="Times New Roman" w:hAnsi="Times New Roman" w:cs="Times New Roman"/>
          <w:sz w:val="24"/>
          <w:szCs w:val="24"/>
        </w:rPr>
      </w:pPr>
      <w:r w:rsidRPr="003B50EF">
        <w:rPr>
          <w:rFonts w:ascii="Times New Roman" w:hAnsi="Times New Roman" w:cs="Times New Roman"/>
          <w:sz w:val="24"/>
          <w:szCs w:val="24"/>
        </w:rPr>
        <w:t xml:space="preserve">10. </w:t>
      </w:r>
      <w:r w:rsidR="003B50EF">
        <w:rPr>
          <w:rFonts w:ascii="Times New Roman" w:hAnsi="Times New Roman" w:cs="Times New Roman"/>
          <w:sz w:val="24"/>
          <w:szCs w:val="24"/>
        </w:rPr>
        <w:t>Обеспечить партии, по запросу, счетам</w:t>
      </w:r>
      <w:r w:rsidR="00830305">
        <w:rPr>
          <w:rFonts w:ascii="Times New Roman" w:hAnsi="Times New Roman" w:cs="Times New Roman"/>
          <w:sz w:val="24"/>
          <w:szCs w:val="24"/>
        </w:rPr>
        <w:t>и</w:t>
      </w:r>
      <w:r w:rsidR="003B50EF">
        <w:rPr>
          <w:rFonts w:ascii="Times New Roman" w:hAnsi="Times New Roman" w:cs="Times New Roman"/>
          <w:sz w:val="24"/>
          <w:szCs w:val="24"/>
        </w:rPr>
        <w:t xml:space="preserve"> в Государственном казначействе, в </w:t>
      </w:r>
      <w:r w:rsidR="00A91FF4">
        <w:rPr>
          <w:rFonts w:ascii="Times New Roman" w:hAnsi="Times New Roman" w:cs="Times New Roman"/>
          <w:sz w:val="24"/>
          <w:szCs w:val="24"/>
        </w:rPr>
        <w:t>частности</w:t>
      </w:r>
      <w:r w:rsidR="00830305">
        <w:rPr>
          <w:rFonts w:ascii="Times New Roman" w:hAnsi="Times New Roman" w:cs="Times New Roman"/>
          <w:sz w:val="24"/>
          <w:szCs w:val="24"/>
        </w:rPr>
        <w:t>,</w:t>
      </w:r>
      <w:r w:rsidR="00A91FF4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государственного</w:t>
      </w:r>
      <w:r w:rsidR="003B50EF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B50EF">
        <w:rPr>
          <w:rFonts w:ascii="Times New Roman" w:hAnsi="Times New Roman" w:cs="Times New Roman"/>
          <w:sz w:val="24"/>
          <w:szCs w:val="24"/>
        </w:rPr>
        <w:t>;</w:t>
      </w:r>
    </w:p>
    <w:p w:rsidR="006A0AED" w:rsidRPr="00A91FF4" w:rsidRDefault="006A0AED" w:rsidP="006A0AED">
      <w:pPr>
        <w:rPr>
          <w:rFonts w:ascii="Times New Roman" w:hAnsi="Times New Roman" w:cs="Times New Roman"/>
          <w:sz w:val="24"/>
          <w:szCs w:val="24"/>
        </w:rPr>
      </w:pPr>
      <w:r w:rsidRPr="00A91FF4">
        <w:rPr>
          <w:rFonts w:ascii="Times New Roman" w:hAnsi="Times New Roman" w:cs="Times New Roman"/>
          <w:sz w:val="24"/>
          <w:szCs w:val="24"/>
        </w:rPr>
        <w:t>1</w:t>
      </w:r>
      <w:r w:rsidR="00ED40A5" w:rsidRPr="00A91FF4">
        <w:rPr>
          <w:rFonts w:ascii="Times New Roman" w:hAnsi="Times New Roman" w:cs="Times New Roman"/>
          <w:sz w:val="24"/>
          <w:szCs w:val="24"/>
        </w:rPr>
        <w:t>1</w:t>
      </w:r>
      <w:r w:rsidRPr="00A91FF4">
        <w:rPr>
          <w:rFonts w:ascii="Times New Roman" w:hAnsi="Times New Roman" w:cs="Times New Roman"/>
          <w:sz w:val="24"/>
          <w:szCs w:val="24"/>
        </w:rPr>
        <w:t xml:space="preserve">. </w:t>
      </w:r>
      <w:r w:rsidR="00A91FF4">
        <w:rPr>
          <w:rFonts w:ascii="Times New Roman" w:hAnsi="Times New Roman" w:cs="Times New Roman"/>
          <w:sz w:val="24"/>
          <w:szCs w:val="24"/>
        </w:rPr>
        <w:t>Ратифицировать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Европейскую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конвенцию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о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гражданстве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и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Конвенцию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об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участии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>иностранцев</w:t>
      </w:r>
      <w:r w:rsidR="00A91FF4" w:rsidRPr="00A91FF4">
        <w:rPr>
          <w:rFonts w:ascii="Times New Roman" w:hAnsi="Times New Roman" w:cs="Times New Roman"/>
          <w:sz w:val="24"/>
          <w:szCs w:val="24"/>
        </w:rPr>
        <w:t xml:space="preserve"> </w:t>
      </w:r>
      <w:r w:rsidR="00A91FF4" w:rsidRPr="00A91FF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в общественной жизни на местном уровне</w:t>
      </w:r>
      <w:r w:rsidRPr="00A91FF4">
        <w:rPr>
          <w:rFonts w:ascii="Times New Roman" w:hAnsi="Times New Roman" w:cs="Times New Roman"/>
          <w:sz w:val="24"/>
          <w:szCs w:val="24"/>
        </w:rPr>
        <w:t xml:space="preserve">; </w:t>
      </w:r>
      <w:r w:rsidR="00A91FF4">
        <w:rPr>
          <w:rFonts w:ascii="Times New Roman" w:hAnsi="Times New Roman" w:cs="Times New Roman"/>
          <w:sz w:val="24"/>
          <w:szCs w:val="24"/>
        </w:rPr>
        <w:t>отозвать оговорки к Конвенции о статусе апатридов</w:t>
      </w:r>
      <w:r w:rsidRPr="00A91FF4">
        <w:rPr>
          <w:rFonts w:ascii="Times New Roman" w:hAnsi="Times New Roman" w:cs="Times New Roman"/>
          <w:sz w:val="24"/>
          <w:szCs w:val="24"/>
        </w:rPr>
        <w:t>;</w:t>
      </w:r>
    </w:p>
    <w:p w:rsidR="006A0AED" w:rsidRPr="00A91FF4" w:rsidRDefault="006A0AED" w:rsidP="006A0AED">
      <w:pPr>
        <w:rPr>
          <w:rFonts w:ascii="Times New Roman" w:hAnsi="Times New Roman" w:cs="Times New Roman"/>
          <w:sz w:val="24"/>
          <w:szCs w:val="24"/>
        </w:rPr>
      </w:pPr>
      <w:r w:rsidRPr="00A91FF4">
        <w:rPr>
          <w:rFonts w:ascii="Times New Roman" w:hAnsi="Times New Roman" w:cs="Times New Roman"/>
          <w:sz w:val="24"/>
          <w:szCs w:val="24"/>
        </w:rPr>
        <w:t>1</w:t>
      </w:r>
      <w:r w:rsidR="00ED40A5" w:rsidRPr="00A91FF4">
        <w:rPr>
          <w:rFonts w:ascii="Times New Roman" w:hAnsi="Times New Roman" w:cs="Times New Roman"/>
          <w:sz w:val="24"/>
          <w:szCs w:val="24"/>
        </w:rPr>
        <w:t>2</w:t>
      </w:r>
      <w:r w:rsidRPr="00A91FF4">
        <w:rPr>
          <w:rFonts w:ascii="Times New Roman" w:hAnsi="Times New Roman" w:cs="Times New Roman"/>
          <w:sz w:val="24"/>
          <w:szCs w:val="24"/>
        </w:rPr>
        <w:t xml:space="preserve">. </w:t>
      </w:r>
      <w:r w:rsidR="00A91FF4">
        <w:rPr>
          <w:rFonts w:ascii="Times New Roman" w:hAnsi="Times New Roman" w:cs="Times New Roman"/>
          <w:sz w:val="24"/>
          <w:szCs w:val="24"/>
        </w:rPr>
        <w:t>Разрешить натурализацию лицам, совершавшим неумышленные и (в детстве</w:t>
      </w:r>
      <w:r w:rsidRPr="00A91FF4">
        <w:rPr>
          <w:rFonts w:ascii="Times New Roman" w:hAnsi="Times New Roman" w:cs="Times New Roman"/>
          <w:sz w:val="24"/>
          <w:szCs w:val="24"/>
        </w:rPr>
        <w:t xml:space="preserve">) </w:t>
      </w:r>
      <w:r w:rsidR="00A91FF4">
        <w:rPr>
          <w:rFonts w:ascii="Times New Roman" w:hAnsi="Times New Roman" w:cs="Times New Roman"/>
          <w:sz w:val="24"/>
          <w:szCs w:val="24"/>
        </w:rPr>
        <w:t>ненасильственные преступные деяния</w:t>
      </w:r>
      <w:r w:rsidRPr="00A91FF4">
        <w:rPr>
          <w:rFonts w:ascii="Times New Roman" w:hAnsi="Times New Roman" w:cs="Times New Roman"/>
          <w:sz w:val="24"/>
          <w:szCs w:val="24"/>
        </w:rPr>
        <w:t>;</w:t>
      </w:r>
    </w:p>
    <w:p w:rsidR="006A0AED" w:rsidRPr="00A91FF4" w:rsidRDefault="006A0AED" w:rsidP="006A0AED">
      <w:pPr>
        <w:rPr>
          <w:rFonts w:ascii="Times New Roman" w:hAnsi="Times New Roman" w:cs="Times New Roman"/>
          <w:sz w:val="24"/>
          <w:szCs w:val="24"/>
        </w:rPr>
      </w:pPr>
      <w:r w:rsidRPr="00A91FF4">
        <w:rPr>
          <w:rFonts w:ascii="Times New Roman" w:hAnsi="Times New Roman" w:cs="Times New Roman"/>
          <w:sz w:val="24"/>
          <w:szCs w:val="24"/>
        </w:rPr>
        <w:t>1</w:t>
      </w:r>
      <w:r w:rsidR="00ED40A5" w:rsidRPr="00A91FF4">
        <w:rPr>
          <w:rFonts w:ascii="Times New Roman" w:hAnsi="Times New Roman" w:cs="Times New Roman"/>
          <w:sz w:val="24"/>
          <w:szCs w:val="24"/>
        </w:rPr>
        <w:t>3</w:t>
      </w:r>
      <w:r w:rsidRPr="00A91FF4">
        <w:rPr>
          <w:rFonts w:ascii="Times New Roman" w:hAnsi="Times New Roman" w:cs="Times New Roman"/>
          <w:sz w:val="24"/>
          <w:szCs w:val="24"/>
        </w:rPr>
        <w:t xml:space="preserve">. </w:t>
      </w:r>
      <w:r w:rsidR="00A91FF4">
        <w:rPr>
          <w:rFonts w:ascii="Times New Roman" w:hAnsi="Times New Roman" w:cs="Times New Roman"/>
          <w:sz w:val="24"/>
          <w:szCs w:val="24"/>
        </w:rPr>
        <w:t>Сделать нейтральными в интерпретациях истории</w:t>
      </w:r>
      <w:r w:rsidR="00A91FF4" w:rsidRPr="00A91FF4">
        <w:t xml:space="preserve"> </w:t>
      </w:r>
      <w:r w:rsidR="00A91FF4" w:rsidRPr="00A91FF4">
        <w:rPr>
          <w:rFonts w:ascii="Times New Roman" w:hAnsi="Times New Roman" w:cs="Times New Roman"/>
          <w:sz w:val="24"/>
          <w:szCs w:val="24"/>
        </w:rPr>
        <w:t>экзамены по натурализации</w:t>
      </w:r>
      <w:r w:rsidRPr="00A91FF4">
        <w:rPr>
          <w:rFonts w:ascii="Times New Roman" w:hAnsi="Times New Roman" w:cs="Times New Roman"/>
          <w:sz w:val="24"/>
          <w:szCs w:val="24"/>
        </w:rPr>
        <w:t>;</w:t>
      </w:r>
    </w:p>
    <w:p w:rsidR="00930A6D" w:rsidRPr="00A91FF4" w:rsidRDefault="006A0AED">
      <w:r w:rsidRPr="00830305">
        <w:rPr>
          <w:rFonts w:ascii="Times New Roman" w:hAnsi="Times New Roman" w:cs="Times New Roman"/>
          <w:sz w:val="24"/>
          <w:szCs w:val="24"/>
        </w:rPr>
        <w:t>1</w:t>
      </w:r>
      <w:r w:rsidR="00ED40A5" w:rsidRPr="00830305">
        <w:rPr>
          <w:rFonts w:ascii="Times New Roman" w:hAnsi="Times New Roman" w:cs="Times New Roman"/>
          <w:sz w:val="24"/>
          <w:szCs w:val="24"/>
        </w:rPr>
        <w:t>4</w:t>
      </w:r>
      <w:r w:rsidRPr="00830305">
        <w:rPr>
          <w:rFonts w:ascii="Times New Roman" w:hAnsi="Times New Roman" w:cs="Times New Roman"/>
          <w:sz w:val="24"/>
          <w:szCs w:val="24"/>
        </w:rPr>
        <w:t xml:space="preserve">.  </w:t>
      </w:r>
      <w:r w:rsidR="00A91FF4">
        <w:rPr>
          <w:rFonts w:ascii="Times New Roman" w:hAnsi="Times New Roman" w:cs="Times New Roman"/>
          <w:sz w:val="24"/>
          <w:szCs w:val="24"/>
        </w:rPr>
        <w:t>Ограничить для лиц,</w:t>
      </w:r>
      <w:r w:rsidR="00830305" w:rsidRPr="00830305">
        <w:rPr>
          <w:rFonts w:ascii="Times New Roman" w:hAnsi="Times New Roman" w:cs="Times New Roman"/>
          <w:sz w:val="24"/>
          <w:szCs w:val="24"/>
        </w:rPr>
        <w:t xml:space="preserve"> </w:t>
      </w:r>
      <w:r w:rsidR="00A91FF4">
        <w:rPr>
          <w:rFonts w:ascii="Times New Roman" w:hAnsi="Times New Roman" w:cs="Times New Roman"/>
          <w:sz w:val="24"/>
          <w:szCs w:val="24"/>
        </w:rPr>
        <w:t xml:space="preserve">не имеющих никакого гражданства, уровень натурализационных требований к владению языков – не выше </w:t>
      </w:r>
      <w:r w:rsidRPr="003F16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1FF4">
        <w:rPr>
          <w:rFonts w:ascii="Times New Roman" w:hAnsi="Times New Roman" w:cs="Times New Roman"/>
          <w:sz w:val="24"/>
          <w:szCs w:val="24"/>
        </w:rPr>
        <w:t>2</w:t>
      </w:r>
      <w:r w:rsidR="003F16D5" w:rsidRPr="00A91FF4">
        <w:rPr>
          <w:rFonts w:ascii="Times New Roman" w:hAnsi="Times New Roman" w:cs="Times New Roman"/>
          <w:sz w:val="24"/>
          <w:szCs w:val="24"/>
        </w:rPr>
        <w:t>.</w:t>
      </w:r>
    </w:p>
    <w:sectPr w:rsidR="00930A6D" w:rsidRPr="00A91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06"/>
    <w:rsid w:val="000835E0"/>
    <w:rsid w:val="00084D2E"/>
    <w:rsid w:val="000B2930"/>
    <w:rsid w:val="001E486B"/>
    <w:rsid w:val="00287E95"/>
    <w:rsid w:val="00386EB6"/>
    <w:rsid w:val="003B26B6"/>
    <w:rsid w:val="003B50EF"/>
    <w:rsid w:val="003E0001"/>
    <w:rsid w:val="003F16D5"/>
    <w:rsid w:val="0040149F"/>
    <w:rsid w:val="00460792"/>
    <w:rsid w:val="004F4866"/>
    <w:rsid w:val="00505E0D"/>
    <w:rsid w:val="00525B7B"/>
    <w:rsid w:val="00630846"/>
    <w:rsid w:val="006475A1"/>
    <w:rsid w:val="006504FC"/>
    <w:rsid w:val="00683CA5"/>
    <w:rsid w:val="006A0AED"/>
    <w:rsid w:val="006B36D5"/>
    <w:rsid w:val="006F4C65"/>
    <w:rsid w:val="00724273"/>
    <w:rsid w:val="007265D0"/>
    <w:rsid w:val="00736672"/>
    <w:rsid w:val="00776096"/>
    <w:rsid w:val="007C7EB5"/>
    <w:rsid w:val="00830305"/>
    <w:rsid w:val="00930A6D"/>
    <w:rsid w:val="00943FAF"/>
    <w:rsid w:val="00974851"/>
    <w:rsid w:val="009D12B3"/>
    <w:rsid w:val="00A40FA5"/>
    <w:rsid w:val="00A52D24"/>
    <w:rsid w:val="00A91FF4"/>
    <w:rsid w:val="00AC5606"/>
    <w:rsid w:val="00AE2064"/>
    <w:rsid w:val="00B70EEE"/>
    <w:rsid w:val="00BF28CA"/>
    <w:rsid w:val="00D01457"/>
    <w:rsid w:val="00D17039"/>
    <w:rsid w:val="00D56BEA"/>
    <w:rsid w:val="00DA2E70"/>
    <w:rsid w:val="00ED40A5"/>
    <w:rsid w:val="00F2304C"/>
    <w:rsid w:val="00F72AD5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8231-05FD-4E7B-9CF1-34272B3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86B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7265D0"/>
  </w:style>
  <w:style w:type="paragraph" w:styleId="NormalWeb">
    <w:name w:val="Normal (Web)"/>
    <w:basedOn w:val="Normal"/>
    <w:uiPriority w:val="99"/>
    <w:semiHidden/>
    <w:unhideWhenUsed/>
    <w:rsid w:val="00F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9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rc@lhrc.lv" TargetMode="External"/><Relationship Id="rId5" Type="http://schemas.openxmlformats.org/officeDocument/2006/relationships/hyperlink" Target="http://www.lhrc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TRAKUVA_3</dc:creator>
  <cp:lastModifiedBy>User</cp:lastModifiedBy>
  <cp:revision>12</cp:revision>
  <dcterms:created xsi:type="dcterms:W3CDTF">2018-09-17T15:50:00Z</dcterms:created>
  <dcterms:modified xsi:type="dcterms:W3CDTF">2019-10-16T21:33:00Z</dcterms:modified>
</cp:coreProperties>
</file>